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FC0" w:rsidRDefault="0060570B" w:rsidP="00416875">
      <w:pPr>
        <w:rPr>
          <w:b/>
          <w:sz w:val="28"/>
          <w:szCs w:val="28"/>
        </w:rPr>
      </w:pPr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</w:p>
    <w:p w:rsidR="002F2262" w:rsidRPr="00416875" w:rsidRDefault="00FC0FC0" w:rsidP="00416875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                  </w:t>
      </w:r>
      <w:r w:rsidR="0030670B" w:rsidRPr="00416875">
        <w:rPr>
          <w:b/>
          <w:sz w:val="24"/>
          <w:szCs w:val="24"/>
        </w:rPr>
        <w:t>K-12 Leadership Tea</w:t>
      </w:r>
      <w:r w:rsidR="00181BCD">
        <w:rPr>
          <w:b/>
          <w:sz w:val="24"/>
          <w:szCs w:val="24"/>
        </w:rPr>
        <w:t>m</w:t>
      </w:r>
      <w:r w:rsidR="00416875">
        <w:rPr>
          <w:b/>
          <w:sz w:val="24"/>
          <w:szCs w:val="24"/>
        </w:rPr>
        <w:t>--</w:t>
      </w:r>
      <w:r w:rsidR="000012AC" w:rsidRPr="00A740B4">
        <w:rPr>
          <w:b/>
        </w:rPr>
        <w:t>September 18, 2012</w:t>
      </w:r>
    </w:p>
    <w:p w:rsidR="00B054A2" w:rsidRPr="00416875" w:rsidRDefault="001078B5" w:rsidP="00416875">
      <w:pPr>
        <w:rPr>
          <w:rFonts w:ascii="Comic Sans MS" w:hAnsi="Comic Sans MS"/>
          <w:b/>
        </w:rPr>
      </w:pPr>
      <w:r w:rsidRPr="00123798">
        <w:rPr>
          <w:rFonts w:ascii="Comic Sans MS" w:hAnsi="Comic Sans MS"/>
          <w:b/>
        </w:rPr>
        <w:t>What is</w:t>
      </w:r>
      <w:r w:rsidRPr="00416875">
        <w:rPr>
          <w:rFonts w:ascii="Comic Sans MS" w:hAnsi="Comic Sans MS"/>
          <w:b/>
        </w:rPr>
        <w:t xml:space="preserve"> a professional learning community and how does it work?</w:t>
      </w:r>
      <w:r w:rsidR="00B26BBA" w:rsidRPr="00416875">
        <w:t xml:space="preserve">        </w:t>
      </w:r>
      <w:r w:rsidR="00081FF3" w:rsidRPr="00416875">
        <w:t xml:space="preserve">          </w:t>
      </w:r>
    </w:p>
    <w:p w:rsidR="00B26BBA" w:rsidRPr="00B054A2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B054A2">
        <w:rPr>
          <w:rFonts w:ascii="Comic Sans MS" w:hAnsi="Comic Sans MS"/>
          <w:sz w:val="20"/>
          <w:szCs w:val="20"/>
        </w:rPr>
        <w:t>How do we collaborate to implement the MCPS 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Model of Education and meet t</w:t>
      </w:r>
      <w:r w:rsidR="0087587C">
        <w:rPr>
          <w:rFonts w:ascii="Comic Sans MS" w:hAnsi="Comic Sans MS"/>
          <w:sz w:val="20"/>
          <w:szCs w:val="20"/>
        </w:rPr>
        <w:t>he five District goals using a professional l</w:t>
      </w:r>
      <w:r w:rsidRPr="00B054A2">
        <w:rPr>
          <w:rFonts w:ascii="Comic Sans MS" w:hAnsi="Comic Sans MS"/>
          <w:sz w:val="20"/>
          <w:szCs w:val="20"/>
        </w:rPr>
        <w:t>ear</w:t>
      </w:r>
      <w:r w:rsidR="0087587C">
        <w:rPr>
          <w:rFonts w:ascii="Comic Sans MS" w:hAnsi="Comic Sans MS"/>
          <w:sz w:val="20"/>
          <w:szCs w:val="20"/>
        </w:rPr>
        <w:t xml:space="preserve">ning </w:t>
      </w:r>
      <w:proofErr w:type="gramStart"/>
      <w:r w:rsidR="0087587C">
        <w:rPr>
          <w:rFonts w:ascii="Comic Sans MS" w:hAnsi="Comic Sans MS"/>
          <w:sz w:val="20"/>
          <w:szCs w:val="20"/>
        </w:rPr>
        <w:t>c</w:t>
      </w:r>
      <w:r w:rsidR="006F64F6">
        <w:rPr>
          <w:rFonts w:ascii="Comic Sans MS" w:hAnsi="Comic Sans MS"/>
          <w:sz w:val="20"/>
          <w:szCs w:val="20"/>
        </w:rPr>
        <w:t>ommunities</w:t>
      </w:r>
      <w:proofErr w:type="gramEnd"/>
      <w:r w:rsidR="006F64F6">
        <w:rPr>
          <w:rFonts w:ascii="Comic Sans MS" w:hAnsi="Comic Sans MS"/>
          <w:sz w:val="20"/>
          <w:szCs w:val="20"/>
        </w:rPr>
        <w:t xml:space="preserve"> model (</w:t>
      </w:r>
      <w:proofErr w:type="spellStart"/>
      <w:r w:rsidR="006F64F6">
        <w:rPr>
          <w:rFonts w:ascii="Comic Sans MS" w:hAnsi="Comic Sans MS"/>
          <w:sz w:val="20"/>
          <w:szCs w:val="20"/>
        </w:rPr>
        <w:t>DuFour</w:t>
      </w:r>
      <w:proofErr w:type="spellEnd"/>
      <w:r w:rsidR="006F64F6">
        <w:rPr>
          <w:rFonts w:ascii="Comic Sans MS" w:hAnsi="Comic Sans MS"/>
          <w:sz w:val="20"/>
          <w:szCs w:val="20"/>
        </w:rPr>
        <w:t>, et al)</w:t>
      </w:r>
      <w:r w:rsidRPr="00B054A2">
        <w:rPr>
          <w:rFonts w:ascii="Comic Sans MS" w:hAnsi="Comic Sans MS"/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Meet the five District goals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Implement the MCPS 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Century Model of Education</w:t>
      </w:r>
    </w:p>
    <w:p w:rsidR="00B26BBA" w:rsidRPr="00B054A2" w:rsidRDefault="00B26BBA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Integra</w:t>
      </w:r>
      <w:r w:rsidR="001D5EDE" w:rsidRPr="00B054A2">
        <w:rPr>
          <w:rFonts w:ascii="Comic Sans MS" w:hAnsi="Comic Sans MS"/>
          <w:sz w:val="20"/>
          <w:szCs w:val="20"/>
        </w:rPr>
        <w:t>te Montana ELA</w:t>
      </w:r>
      <w:r w:rsidRPr="00B054A2">
        <w:rPr>
          <w:rFonts w:ascii="Comic Sans MS" w:hAnsi="Comic Sans MS"/>
          <w:sz w:val="20"/>
          <w:szCs w:val="20"/>
        </w:rPr>
        <w:t xml:space="preserve"> Common Core Standards across the District</w:t>
      </w:r>
    </w:p>
    <w:p w:rsidR="00B26BBA" w:rsidRPr="00B054A2" w:rsidRDefault="0087587C" w:rsidP="00B26BBA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Use  professional learning c</w:t>
      </w:r>
      <w:r w:rsidR="00B26BBA" w:rsidRPr="00B054A2">
        <w:rPr>
          <w:rFonts w:ascii="Comic Sans MS" w:hAnsi="Comic Sans MS"/>
          <w:sz w:val="20"/>
          <w:szCs w:val="20"/>
        </w:rPr>
        <w:t>ommunities model (</w:t>
      </w:r>
      <w:proofErr w:type="spellStart"/>
      <w:r w:rsidR="00B26BBA" w:rsidRPr="00B054A2">
        <w:rPr>
          <w:rFonts w:ascii="Comic Sans MS" w:hAnsi="Comic Sans MS"/>
          <w:sz w:val="20"/>
          <w:szCs w:val="20"/>
        </w:rPr>
        <w:t>DuFour</w:t>
      </w:r>
      <w:proofErr w:type="spellEnd"/>
      <w:r w:rsidR="00B26BBA" w:rsidRPr="00B054A2">
        <w:rPr>
          <w:rFonts w:ascii="Comic Sans MS" w:hAnsi="Comic Sans MS"/>
          <w:sz w:val="20"/>
          <w:szCs w:val="20"/>
        </w:rPr>
        <w:t>, et al)</w:t>
      </w:r>
      <w:r w:rsidR="006F64F6">
        <w:rPr>
          <w:rFonts w:ascii="Comic Sans MS" w:hAnsi="Comic Sans MS"/>
          <w:sz w:val="20"/>
          <w:szCs w:val="20"/>
        </w:rPr>
        <w:t xml:space="preserve"> </w:t>
      </w:r>
      <w:r w:rsidR="00B054A2" w:rsidRPr="00B054A2">
        <w:rPr>
          <w:rFonts w:ascii="Comic Sans MS" w:hAnsi="Comic Sans MS"/>
          <w:sz w:val="20"/>
          <w:szCs w:val="20"/>
        </w:rPr>
        <w:t>district wide</w:t>
      </w:r>
    </w:p>
    <w:p w:rsidR="00B054A2" w:rsidRDefault="00B26BBA" w:rsidP="00B054A2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3D6C07" w:rsidRPr="00B054A2" w:rsidRDefault="003D6C07" w:rsidP="00B054A2">
      <w:pPr>
        <w:pStyle w:val="ListParagraph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sz w:val="20"/>
          <w:szCs w:val="20"/>
        </w:rPr>
        <w:t>Build shared knowledge of</w:t>
      </w:r>
      <w:r w:rsidR="00C52C12" w:rsidRPr="00B054A2">
        <w:rPr>
          <w:rFonts w:ascii="Comic Sans MS" w:hAnsi="Comic Sans MS"/>
          <w:sz w:val="20"/>
          <w:szCs w:val="20"/>
        </w:rPr>
        <w:t xml:space="preserve"> </w:t>
      </w:r>
      <w:r w:rsidRPr="00B054A2">
        <w:rPr>
          <w:rFonts w:ascii="Comic Sans MS" w:hAnsi="Comic Sans MS"/>
          <w:sz w:val="20"/>
          <w:szCs w:val="20"/>
        </w:rPr>
        <w:t>21</w:t>
      </w:r>
      <w:r w:rsidRPr="00B054A2">
        <w:rPr>
          <w:rFonts w:ascii="Comic Sans MS" w:hAnsi="Comic Sans MS"/>
          <w:sz w:val="20"/>
          <w:szCs w:val="20"/>
          <w:vertAlign w:val="superscript"/>
        </w:rPr>
        <w:t>st</w:t>
      </w:r>
      <w:r w:rsidRPr="00B054A2">
        <w:rPr>
          <w:rFonts w:ascii="Comic Sans MS" w:hAnsi="Comic Sans MS"/>
          <w:sz w:val="20"/>
          <w:szCs w:val="20"/>
        </w:rPr>
        <w:t xml:space="preserve"> Century Model of Education</w:t>
      </w:r>
    </w:p>
    <w:p w:rsidR="0030670B" w:rsidRPr="00B054A2" w:rsidRDefault="002A54BF" w:rsidP="0030670B">
      <w:pPr>
        <w:pStyle w:val="ListParagraph"/>
        <w:numPr>
          <w:ilvl w:val="0"/>
          <w:numId w:val="5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B</w:t>
      </w:r>
      <w:r w:rsidR="00C52C12" w:rsidRPr="00B054A2">
        <w:rPr>
          <w:rFonts w:ascii="Comic Sans MS" w:hAnsi="Comic Sans MS"/>
          <w:sz w:val="20"/>
          <w:szCs w:val="20"/>
        </w:rPr>
        <w:t xml:space="preserve">uild shared </w:t>
      </w:r>
      <w:r w:rsidR="0087587C">
        <w:rPr>
          <w:rFonts w:ascii="Comic Sans MS" w:hAnsi="Comic Sans MS"/>
          <w:sz w:val="20"/>
          <w:szCs w:val="20"/>
        </w:rPr>
        <w:t>knowledge of professional learning communities (</w:t>
      </w:r>
      <w:proofErr w:type="spellStart"/>
      <w:r w:rsidR="0087587C">
        <w:rPr>
          <w:rFonts w:ascii="Comic Sans MS" w:hAnsi="Comic Sans MS"/>
          <w:sz w:val="20"/>
          <w:szCs w:val="20"/>
        </w:rPr>
        <w:t>DuFour</w:t>
      </w:r>
      <w:proofErr w:type="spellEnd"/>
      <w:r w:rsidR="0087587C">
        <w:rPr>
          <w:rFonts w:ascii="Comic Sans MS" w:hAnsi="Comic Sans MS"/>
          <w:sz w:val="20"/>
          <w:szCs w:val="20"/>
        </w:rPr>
        <w:t>, et al)</w:t>
      </w:r>
      <w:r w:rsidR="000012AC">
        <w:rPr>
          <w:rFonts w:ascii="Comic Sans MS" w:hAnsi="Comic Sans MS"/>
          <w:sz w:val="20"/>
          <w:szCs w:val="20"/>
        </w:rPr>
        <w:t xml:space="preserve"> </w:t>
      </w:r>
    </w:p>
    <w:p w:rsidR="0030670B" w:rsidRPr="00B054A2" w:rsidRDefault="002A54BF" w:rsidP="0030670B">
      <w:pPr>
        <w:pStyle w:val="ListParagraph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Clarify </w:t>
      </w:r>
      <w:r w:rsidR="003D6C07" w:rsidRPr="00B054A2">
        <w:rPr>
          <w:rFonts w:ascii="Comic Sans MS" w:hAnsi="Comic Sans MS"/>
          <w:sz w:val="20"/>
          <w:szCs w:val="20"/>
        </w:rPr>
        <w:t>cr</w:t>
      </w:r>
      <w:r w:rsidR="002F2262" w:rsidRPr="00B054A2">
        <w:rPr>
          <w:rFonts w:ascii="Comic Sans MS" w:hAnsi="Comic Sans MS"/>
          <w:sz w:val="20"/>
          <w:szCs w:val="20"/>
        </w:rPr>
        <w:t>iteria for 8 hours of certified</w:t>
      </w:r>
      <w:r w:rsidR="003D6C07" w:rsidRPr="00B054A2">
        <w:rPr>
          <w:rFonts w:ascii="Comic Sans MS" w:hAnsi="Comic Sans MS"/>
          <w:sz w:val="20"/>
          <w:szCs w:val="20"/>
        </w:rPr>
        <w:t xml:space="preserve"> staff time</w:t>
      </w:r>
    </w:p>
    <w:p w:rsidR="00942A62" w:rsidRPr="009A2951" w:rsidRDefault="002A54BF" w:rsidP="009A2951">
      <w:pPr>
        <w:pStyle w:val="ListParagraph"/>
        <w:numPr>
          <w:ilvl w:val="0"/>
          <w:numId w:val="4"/>
        </w:num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Clarify </w:t>
      </w:r>
      <w:r w:rsidR="003D6C07" w:rsidRPr="00B054A2">
        <w:rPr>
          <w:rFonts w:ascii="Comic Sans MS" w:hAnsi="Comic Sans MS"/>
          <w:sz w:val="20"/>
          <w:szCs w:val="20"/>
        </w:rPr>
        <w:t>criteria for professional learning activities on September 24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942A62" w:rsidRPr="00B054A2" w:rsidTr="00331B2B">
        <w:tc>
          <w:tcPr>
            <w:tcW w:w="1890" w:type="dxa"/>
          </w:tcPr>
          <w:p w:rsidR="00942A62" w:rsidRPr="00B054A2" w:rsidRDefault="0030670B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7:00-7:1</w:t>
            </w:r>
            <w:r w:rsidR="00020270">
              <w:rPr>
                <w:b/>
                <w:bCs/>
              </w:rPr>
              <w:t>5</w:t>
            </w:r>
          </w:p>
        </w:tc>
        <w:tc>
          <w:tcPr>
            <w:tcW w:w="8460" w:type="dxa"/>
          </w:tcPr>
          <w:p w:rsidR="00020270" w:rsidRDefault="003D6C07" w:rsidP="00331B2B">
            <w:r w:rsidRPr="00B054A2">
              <w:t>Entrance Ticket</w:t>
            </w:r>
            <w:r w:rsidR="00020270">
              <w:t xml:space="preserve">                                                                                                                     Karen                                                                                                                                                </w:t>
            </w:r>
          </w:p>
          <w:p w:rsidR="003D6C07" w:rsidRPr="00B054A2" w:rsidRDefault="00D91CF6" w:rsidP="00331B2B">
            <w:r>
              <w:t>Identify</w:t>
            </w:r>
            <w:r w:rsidR="002F2262" w:rsidRPr="00B054A2">
              <w:t xml:space="preserve"> </w:t>
            </w:r>
            <w:r w:rsidR="006F64F6">
              <w:t>6 elements of change, 5 District goals, critical elements of plc’s</w:t>
            </w:r>
            <w:r w:rsidR="002F2262" w:rsidRPr="00B054A2">
              <w:t xml:space="preserve">                                   </w:t>
            </w:r>
            <w:bookmarkStart w:id="0" w:name="_GoBack"/>
            <w:bookmarkEnd w:id="0"/>
            <w:r w:rsidR="002F2262" w:rsidRPr="00B054A2">
              <w:t xml:space="preserve">                                                       </w:t>
            </w:r>
            <w:r w:rsidR="00020270">
              <w:t xml:space="preserve">                    </w:t>
            </w:r>
          </w:p>
          <w:p w:rsidR="00020270" w:rsidRDefault="00020270" w:rsidP="00331B2B">
            <w:r>
              <w:t>Review Notebooks</w:t>
            </w:r>
          </w:p>
          <w:p w:rsidR="00942A62" w:rsidRPr="00B054A2" w:rsidRDefault="002F2262" w:rsidP="002F2262">
            <w:r w:rsidRPr="00B054A2">
              <w:t>Review Agenda</w:t>
            </w:r>
          </w:p>
        </w:tc>
      </w:tr>
      <w:tr w:rsidR="00C52C12" w:rsidRPr="00B054A2" w:rsidTr="00331B2B">
        <w:tc>
          <w:tcPr>
            <w:tcW w:w="1890" w:type="dxa"/>
          </w:tcPr>
          <w:p w:rsidR="00C52C12" w:rsidRPr="00B054A2" w:rsidRDefault="00416875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7:15-7:3</w:t>
            </w:r>
            <w:r w:rsidR="002F2262" w:rsidRPr="00B054A2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2F2262" w:rsidRPr="00B054A2" w:rsidRDefault="002F2262" w:rsidP="002F2262">
            <w:r w:rsidRPr="00B054A2">
              <w:t xml:space="preserve">Rebecca </w:t>
            </w:r>
            <w:proofErr w:type="spellStart"/>
            <w:r w:rsidRPr="00B054A2">
              <w:t>DuFour</w:t>
            </w:r>
            <w:proofErr w:type="spellEnd"/>
            <w:r w:rsidRPr="00B054A2">
              <w:t xml:space="preserve">                                                                                         </w:t>
            </w:r>
            <w:r w:rsidR="00020270">
              <w:t xml:space="preserve">                          </w:t>
            </w:r>
            <w:r w:rsidRPr="00B054A2">
              <w:t xml:space="preserve">Karen                                                                           </w:t>
            </w:r>
          </w:p>
          <w:p w:rsidR="002F2262" w:rsidRPr="00B054A2" w:rsidRDefault="00741817" w:rsidP="002F2262">
            <w:hyperlink r:id="rId6" w:history="1">
              <w:r w:rsidR="002F2262" w:rsidRPr="00B054A2">
                <w:rPr>
                  <w:rStyle w:val="Hyperlink"/>
                </w:rPr>
                <w:t>http://www.youtube.com/watch?v=7-ErgtGzkhs&amp;feature=relmfu</w:t>
              </w:r>
            </w:hyperlink>
            <w:r w:rsidR="002F2262" w:rsidRPr="00B054A2">
              <w:t xml:space="preserve"> </w:t>
            </w:r>
            <w:r w:rsidR="00416875">
              <w:t xml:space="preserve"> (1:09)</w:t>
            </w:r>
          </w:p>
          <w:p w:rsidR="002F2262" w:rsidRPr="00B054A2" w:rsidRDefault="00741817" w:rsidP="002F2262">
            <w:hyperlink r:id="rId7" w:history="1">
              <w:r w:rsidR="002F2262" w:rsidRPr="00B054A2">
                <w:rPr>
                  <w:rStyle w:val="Hyperlink"/>
                </w:rPr>
                <w:t>http://www.youtube.com/watch?v=Ds7fmtamZ5w&amp;feature=relmfu</w:t>
              </w:r>
            </w:hyperlink>
            <w:r w:rsidR="00416875">
              <w:t xml:space="preserve"> (1.33)</w:t>
            </w:r>
          </w:p>
          <w:p w:rsidR="002F2262" w:rsidRPr="00B054A2" w:rsidRDefault="002F2262" w:rsidP="002F2262"/>
          <w:p w:rsidR="00C52C12" w:rsidRPr="00B054A2" w:rsidRDefault="002F2262" w:rsidP="00331B2B">
            <w:r w:rsidRPr="00B054A2">
              <w:t>Think/Pair/Share—3 Big Ideas of PLC’s; 4 Questions of PLC’s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7A2B60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7:30-7:45</w:t>
            </w:r>
          </w:p>
        </w:tc>
        <w:tc>
          <w:tcPr>
            <w:tcW w:w="8460" w:type="dxa"/>
          </w:tcPr>
          <w:p w:rsidR="00942A62" w:rsidRDefault="002F2262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B054A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Determine shared criteria for 8 hours of certified staff time          </w:t>
            </w:r>
            <w:r w:rsidR="00B054A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                        </w:t>
            </w:r>
            <w:r w:rsidR="00020270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 </w:t>
            </w:r>
            <w:r w:rsidR="007A2B60" w:rsidRPr="00B054A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Heather</w:t>
            </w:r>
          </w:p>
          <w:p w:rsidR="00416875" w:rsidRPr="00B054A2" w:rsidRDefault="00416875" w:rsidP="00331B2B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:rsidR="00942A62" w:rsidRPr="00F25A8A" w:rsidRDefault="00416875" w:rsidP="00331B2B">
            <w:pPr>
              <w:pStyle w:val="Default"/>
              <w:rPr>
                <w:rFonts w:asciiTheme="majorHAnsi" w:hAnsiTheme="majorHAnsi" w:cs="Times New Roman"/>
                <w:color w:val="auto"/>
                <w:sz w:val="14"/>
                <w:szCs w:val="14"/>
              </w:rPr>
            </w:pPr>
            <w:r w:rsidRPr="00F25A8A">
              <w:rPr>
                <w:rFonts w:asciiTheme="majorHAnsi" w:hAnsiTheme="majorHAnsi" w:cs="Times New Roman"/>
                <w:b/>
                <w:color w:val="auto"/>
                <w:sz w:val="14"/>
                <w:szCs w:val="14"/>
              </w:rPr>
              <w:t>“What would ensuring high levels of learning</w:t>
            </w:r>
            <w:r w:rsidR="009A2951" w:rsidRPr="00F25A8A">
              <w:rPr>
                <w:rFonts w:asciiTheme="majorHAnsi" w:hAnsiTheme="majorHAnsi" w:cs="Times New Roman"/>
                <w:b/>
                <w:color w:val="auto"/>
                <w:sz w:val="14"/>
                <w:szCs w:val="14"/>
              </w:rPr>
              <w:t xml:space="preserve"> </w:t>
            </w:r>
            <w:r w:rsidR="00FC0FC0" w:rsidRPr="00F25A8A">
              <w:rPr>
                <w:rFonts w:asciiTheme="majorHAnsi" w:hAnsiTheme="majorHAnsi" w:cs="Times New Roman"/>
                <w:b/>
                <w:color w:val="auto"/>
                <w:sz w:val="14"/>
                <w:szCs w:val="14"/>
              </w:rPr>
              <w:t xml:space="preserve">look like </w:t>
            </w:r>
            <w:r w:rsidRPr="00F25A8A">
              <w:rPr>
                <w:rFonts w:asciiTheme="majorHAnsi" w:hAnsiTheme="majorHAnsi" w:cs="Times New Roman"/>
                <w:b/>
                <w:color w:val="auto"/>
                <w:sz w:val="14"/>
                <w:szCs w:val="14"/>
              </w:rPr>
              <w:t>if we really meant it</w:t>
            </w:r>
            <w:r w:rsidRPr="00F25A8A">
              <w:rPr>
                <w:rFonts w:asciiTheme="majorHAnsi" w:hAnsiTheme="majorHAnsi" w:cs="Times New Roman"/>
                <w:b/>
                <w:i/>
                <w:color w:val="auto"/>
                <w:sz w:val="14"/>
                <w:szCs w:val="14"/>
              </w:rPr>
              <w:t>?”</w:t>
            </w:r>
            <w:r w:rsidR="00FC0FC0" w:rsidRPr="00F25A8A">
              <w:rPr>
                <w:rFonts w:asciiTheme="majorHAnsi" w:hAnsiTheme="majorHAnsi" w:cs="Times New Roman"/>
                <w:color w:val="auto"/>
                <w:sz w:val="14"/>
                <w:szCs w:val="14"/>
              </w:rPr>
              <w:t xml:space="preserve"> </w:t>
            </w:r>
            <w:r w:rsidR="00F25A8A">
              <w:rPr>
                <w:rFonts w:asciiTheme="majorHAnsi" w:hAnsiTheme="majorHAnsi" w:cs="Times New Roman"/>
                <w:color w:val="auto"/>
                <w:sz w:val="14"/>
                <w:szCs w:val="14"/>
              </w:rPr>
              <w:t xml:space="preserve">  </w:t>
            </w:r>
            <w:r w:rsidR="00FC0FC0" w:rsidRPr="00F25A8A">
              <w:rPr>
                <w:rFonts w:asciiTheme="majorHAnsi" w:hAnsiTheme="majorHAnsi" w:cs="Times New Roman"/>
                <w:color w:val="auto"/>
                <w:sz w:val="14"/>
                <w:szCs w:val="14"/>
              </w:rPr>
              <w:t>(</w:t>
            </w:r>
            <w:proofErr w:type="spellStart"/>
            <w:r w:rsidR="00FC0FC0" w:rsidRPr="00F25A8A">
              <w:rPr>
                <w:rFonts w:asciiTheme="majorHAnsi" w:hAnsiTheme="majorHAnsi" w:cs="Times New Roman"/>
                <w:color w:val="auto"/>
                <w:sz w:val="14"/>
                <w:szCs w:val="14"/>
              </w:rPr>
              <w:t>Eaker</w:t>
            </w:r>
            <w:proofErr w:type="spellEnd"/>
            <w:r w:rsidR="00FC0FC0" w:rsidRPr="00F25A8A">
              <w:rPr>
                <w:rFonts w:asciiTheme="majorHAnsi" w:hAnsiTheme="majorHAnsi" w:cs="Times New Roman"/>
                <w:color w:val="auto"/>
                <w:sz w:val="14"/>
                <w:szCs w:val="14"/>
              </w:rPr>
              <w:t xml:space="preserve"> and Keating)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7A2B60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7:45-7:5</w:t>
            </w:r>
            <w:r w:rsidR="00020270">
              <w:rPr>
                <w:b/>
                <w:bCs/>
              </w:rPr>
              <w:t>5</w:t>
            </w:r>
          </w:p>
        </w:tc>
        <w:tc>
          <w:tcPr>
            <w:tcW w:w="8460" w:type="dxa"/>
          </w:tcPr>
          <w:p w:rsidR="00B054A2" w:rsidRPr="00B054A2" w:rsidRDefault="00B054A2" w:rsidP="00331B2B">
            <w:pPr>
              <w:rPr>
                <w:rFonts w:asciiTheme="minorHAnsi" w:hAnsiTheme="minorHAnsi"/>
              </w:rPr>
            </w:pPr>
            <w:r w:rsidRPr="00B054A2">
              <w:rPr>
                <w:rFonts w:asciiTheme="minorHAnsi" w:hAnsiTheme="minorHAnsi"/>
              </w:rPr>
              <w:t xml:space="preserve">Determine shared criteria for professional learning activities </w:t>
            </w:r>
            <w:r w:rsidR="009A2951">
              <w:rPr>
                <w:rFonts w:asciiTheme="minorHAnsi" w:hAnsiTheme="minorHAnsi"/>
              </w:rPr>
              <w:t xml:space="preserve">for </w:t>
            </w:r>
            <w:r w:rsidRPr="00B054A2">
              <w:rPr>
                <w:rFonts w:asciiTheme="minorHAnsi" w:hAnsiTheme="minorHAnsi"/>
              </w:rPr>
              <w:t xml:space="preserve"> </w:t>
            </w:r>
            <w:r w:rsidR="009A2951">
              <w:rPr>
                <w:rFonts w:asciiTheme="minorHAnsi" w:hAnsiTheme="minorHAnsi"/>
              </w:rPr>
              <w:t>9-24</w:t>
            </w:r>
            <w:r w:rsidRPr="00B054A2">
              <w:rPr>
                <w:rFonts w:asciiTheme="minorHAnsi" w:hAnsiTheme="minorHAnsi"/>
              </w:rPr>
              <w:t xml:space="preserve"> </w:t>
            </w:r>
            <w:r w:rsidR="00123798">
              <w:rPr>
                <w:rFonts w:asciiTheme="minorHAnsi" w:hAnsiTheme="minorHAnsi"/>
              </w:rPr>
              <w:t xml:space="preserve">             </w:t>
            </w:r>
            <w:r w:rsidRPr="00B054A2">
              <w:rPr>
                <w:rFonts w:asciiTheme="minorHAnsi" w:hAnsiTheme="minorHAnsi"/>
              </w:rPr>
              <w:t xml:space="preserve">    </w:t>
            </w:r>
            <w:r w:rsidR="00123798">
              <w:rPr>
                <w:rFonts w:asciiTheme="minorHAnsi" w:hAnsiTheme="minorHAnsi"/>
              </w:rPr>
              <w:t xml:space="preserve"> </w:t>
            </w:r>
            <w:r w:rsidRPr="00B054A2">
              <w:rPr>
                <w:rFonts w:asciiTheme="minorHAnsi" w:hAnsiTheme="minorHAnsi"/>
              </w:rPr>
              <w:t>Karen</w:t>
            </w:r>
          </w:p>
          <w:p w:rsidR="00416875" w:rsidRDefault="009A2951" w:rsidP="00331B2B">
            <w:pPr>
              <w:rPr>
                <w:rFonts w:asciiTheme="majorHAnsi" w:hAnsiTheme="majorHAnsi"/>
              </w:rPr>
            </w:pPr>
            <w:r>
              <w:rPr>
                <w:rFonts w:asciiTheme="minorHAnsi" w:hAnsiTheme="minorHAnsi"/>
              </w:rPr>
              <w:t xml:space="preserve">               A.M. Common Core                       P.M. PLC work</w:t>
            </w:r>
            <w:r w:rsidR="00B054A2" w:rsidRPr="00B054A2">
              <w:rPr>
                <w:rFonts w:asciiTheme="minorHAnsi" w:hAnsiTheme="minorHAnsi"/>
              </w:rPr>
              <w:t xml:space="preserve"> </w:t>
            </w:r>
            <w:r w:rsidR="00416875">
              <w:rPr>
                <w:rFonts w:asciiTheme="majorHAnsi" w:hAnsiTheme="majorHAnsi"/>
              </w:rPr>
              <w:t xml:space="preserve">   </w:t>
            </w:r>
          </w:p>
          <w:p w:rsidR="00942A62" w:rsidRPr="00B054A2" w:rsidRDefault="007A2B60" w:rsidP="00331B2B">
            <w:pPr>
              <w:rPr>
                <w:rFonts w:asciiTheme="majorHAnsi" w:hAnsiTheme="majorHAnsi"/>
              </w:rPr>
            </w:pPr>
            <w:r w:rsidRPr="00B054A2">
              <w:rPr>
                <w:rFonts w:asciiTheme="majorHAnsi" w:hAnsiTheme="majorHAnsi"/>
              </w:rPr>
              <w:t xml:space="preserve">                                                                       </w:t>
            </w:r>
            <w:r w:rsidR="00B054A2" w:rsidRPr="00B054A2">
              <w:rPr>
                <w:rFonts w:asciiTheme="majorHAnsi" w:hAnsiTheme="majorHAnsi"/>
              </w:rPr>
              <w:t xml:space="preserve">                  </w:t>
            </w:r>
          </w:p>
          <w:p w:rsidR="00942A62" w:rsidRPr="00F25A8A" w:rsidRDefault="00416875" w:rsidP="00F25A8A">
            <w:pPr>
              <w:rPr>
                <w:rFonts w:asciiTheme="majorHAnsi" w:hAnsiTheme="majorHAnsi"/>
                <w:i/>
                <w:sz w:val="14"/>
                <w:szCs w:val="14"/>
              </w:rPr>
            </w:pPr>
            <w:r w:rsidRPr="00F25A8A">
              <w:rPr>
                <w:rFonts w:asciiTheme="majorHAnsi" w:hAnsiTheme="majorHAnsi"/>
                <w:b/>
                <w:sz w:val="14"/>
                <w:szCs w:val="14"/>
              </w:rPr>
              <w:t>“What would ensuring high levels of learning look like if we really meant it?</w:t>
            </w:r>
            <w:r w:rsidR="00FC0FC0" w:rsidRPr="00F25A8A">
              <w:rPr>
                <w:rFonts w:asciiTheme="majorHAnsi" w:hAnsiTheme="majorHAnsi"/>
                <w:b/>
                <w:sz w:val="14"/>
                <w:szCs w:val="14"/>
              </w:rPr>
              <w:t xml:space="preserve">” </w:t>
            </w:r>
            <w:r w:rsidR="00F25A8A" w:rsidRPr="00F25A8A">
              <w:rPr>
                <w:rFonts w:asciiTheme="majorHAnsi" w:hAnsiTheme="majorHAnsi"/>
                <w:sz w:val="14"/>
                <w:szCs w:val="14"/>
              </w:rPr>
              <w:t xml:space="preserve"> </w:t>
            </w:r>
            <w:r w:rsidR="00F25A8A">
              <w:rPr>
                <w:rFonts w:asciiTheme="majorHAnsi" w:hAnsiTheme="majorHAnsi"/>
                <w:sz w:val="14"/>
                <w:szCs w:val="14"/>
              </w:rPr>
              <w:t xml:space="preserve">  </w:t>
            </w:r>
            <w:r w:rsidR="00F25A8A" w:rsidRPr="00F25A8A">
              <w:rPr>
                <w:rFonts w:asciiTheme="majorHAnsi" w:hAnsiTheme="majorHAnsi"/>
                <w:sz w:val="14"/>
                <w:szCs w:val="14"/>
              </w:rPr>
              <w:t>(</w:t>
            </w:r>
            <w:proofErr w:type="spellStart"/>
            <w:r w:rsidR="00FC0FC0" w:rsidRPr="00F25A8A">
              <w:rPr>
                <w:rFonts w:asciiTheme="majorHAnsi" w:hAnsiTheme="majorHAnsi"/>
                <w:sz w:val="14"/>
                <w:szCs w:val="14"/>
              </w:rPr>
              <w:t>Eaker</w:t>
            </w:r>
            <w:proofErr w:type="spellEnd"/>
            <w:r w:rsidR="00FC0FC0" w:rsidRPr="00F25A8A">
              <w:rPr>
                <w:rFonts w:asciiTheme="majorHAnsi" w:hAnsiTheme="majorHAnsi"/>
                <w:sz w:val="14"/>
                <w:szCs w:val="14"/>
              </w:rPr>
              <w:t xml:space="preserve"> and Keating)</w:t>
            </w:r>
          </w:p>
        </w:tc>
      </w:tr>
      <w:tr w:rsidR="00942A62" w:rsidRPr="00B054A2" w:rsidTr="00331B2B">
        <w:tc>
          <w:tcPr>
            <w:tcW w:w="1890" w:type="dxa"/>
          </w:tcPr>
          <w:p w:rsidR="00942A62" w:rsidRPr="00B054A2" w:rsidRDefault="00020270" w:rsidP="00331B2B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7:55</w:t>
            </w:r>
            <w:r w:rsidR="007A2B60" w:rsidRPr="00B054A2">
              <w:rPr>
                <w:b/>
                <w:bCs/>
              </w:rPr>
              <w:t>-</w:t>
            </w:r>
            <w:r>
              <w:rPr>
                <w:b/>
                <w:bCs/>
              </w:rPr>
              <w:t>8:00</w:t>
            </w:r>
          </w:p>
        </w:tc>
        <w:tc>
          <w:tcPr>
            <w:tcW w:w="8460" w:type="dxa"/>
          </w:tcPr>
          <w:p w:rsidR="00942A62" w:rsidRPr="00020270" w:rsidRDefault="00942A62" w:rsidP="00331B2B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</w:rPr>
              <w:t>Feedback</w:t>
            </w:r>
            <w:r w:rsidR="007A2B60" w:rsidRPr="00020270">
              <w:rPr>
                <w:rFonts w:asciiTheme="minorHAnsi" w:hAnsiTheme="minorHAnsi"/>
              </w:rPr>
              <w:t xml:space="preserve">                                                                                                     </w:t>
            </w:r>
            <w:r w:rsidR="00B054A2" w:rsidRPr="00020270">
              <w:rPr>
                <w:rFonts w:asciiTheme="minorHAnsi" w:hAnsiTheme="minorHAnsi"/>
              </w:rPr>
              <w:t xml:space="preserve">                          </w:t>
            </w:r>
            <w:r w:rsidR="007A2B60" w:rsidRPr="00020270">
              <w:rPr>
                <w:rFonts w:asciiTheme="minorHAnsi" w:hAnsiTheme="minorHAnsi"/>
              </w:rPr>
              <w:t>Karen</w:t>
            </w:r>
          </w:p>
          <w:p w:rsidR="00942A62" w:rsidRPr="00020270" w:rsidRDefault="00942A62" w:rsidP="00331B2B">
            <w:pPr>
              <w:rPr>
                <w:rFonts w:asciiTheme="minorHAnsi" w:hAnsiTheme="minorHAnsi"/>
                <w:b/>
              </w:rPr>
            </w:pPr>
            <w:r w:rsidRPr="00020270">
              <w:rPr>
                <w:rFonts w:asciiTheme="minorHAnsi" w:hAnsiTheme="minorHAnsi"/>
                <w:b/>
              </w:rPr>
              <w:t>Plus/Delta Protocol</w:t>
            </w:r>
          </w:p>
          <w:p w:rsidR="00B054A2" w:rsidRPr="00020270" w:rsidRDefault="00B054A2" w:rsidP="00331B2B">
            <w:pPr>
              <w:rPr>
                <w:rFonts w:asciiTheme="minorHAnsi" w:hAnsiTheme="minorHAnsi"/>
                <w:b/>
              </w:rPr>
            </w:pPr>
          </w:p>
          <w:p w:rsidR="00B054A2" w:rsidRDefault="00B054A2" w:rsidP="00331B2B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  <w:b/>
              </w:rPr>
              <w:t>Homework</w:t>
            </w:r>
            <w:r w:rsidR="000012AC">
              <w:rPr>
                <w:rFonts w:asciiTheme="minorHAnsi" w:hAnsiTheme="minorHAnsi"/>
              </w:rPr>
              <w:t xml:space="preserve">:  Review </w:t>
            </w:r>
            <w:r w:rsidRPr="00020270">
              <w:rPr>
                <w:rFonts w:asciiTheme="minorHAnsi" w:hAnsiTheme="minorHAnsi"/>
              </w:rPr>
              <w:t>Glossary of Key Terms and Concepts</w:t>
            </w:r>
            <w:r w:rsidR="000012AC">
              <w:rPr>
                <w:rFonts w:asciiTheme="minorHAnsi" w:hAnsiTheme="minorHAnsi"/>
              </w:rPr>
              <w:t xml:space="preserve"> used in </w:t>
            </w:r>
            <w:r w:rsidRPr="00020270">
              <w:rPr>
                <w:rFonts w:asciiTheme="minorHAnsi" w:hAnsiTheme="minorHAnsi"/>
              </w:rPr>
              <w:t xml:space="preserve">                    </w:t>
            </w:r>
            <w:r w:rsidR="000012AC">
              <w:rPr>
                <w:rFonts w:asciiTheme="minorHAnsi" w:hAnsiTheme="minorHAnsi"/>
              </w:rPr>
              <w:t xml:space="preserve">      </w:t>
            </w:r>
            <w:r w:rsidRPr="00020270">
              <w:rPr>
                <w:rFonts w:asciiTheme="minorHAnsi" w:hAnsiTheme="minorHAnsi"/>
              </w:rPr>
              <w:t>9-25-12</w:t>
            </w:r>
          </w:p>
          <w:p w:rsidR="000012AC" w:rsidRPr="00F25A8A" w:rsidRDefault="00123798" w:rsidP="00331B2B">
            <w:pPr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inorHAnsi" w:hAnsiTheme="minorHAnsi"/>
              </w:rPr>
              <w:t>in the context of professional learning c</w:t>
            </w:r>
            <w:r w:rsidR="000012AC">
              <w:rPr>
                <w:rFonts w:asciiTheme="minorHAnsi" w:hAnsiTheme="minorHAnsi"/>
              </w:rPr>
              <w:t>ommunities (</w:t>
            </w:r>
            <w:proofErr w:type="spellStart"/>
            <w:r w:rsidR="000012AC">
              <w:rPr>
                <w:rFonts w:asciiTheme="minorHAnsi" w:hAnsiTheme="minorHAnsi"/>
              </w:rPr>
              <w:t>DuFour</w:t>
            </w:r>
            <w:proofErr w:type="spellEnd"/>
            <w:r w:rsidR="000012AC">
              <w:rPr>
                <w:rFonts w:asciiTheme="minorHAnsi" w:hAnsiTheme="minorHAnsi"/>
              </w:rPr>
              <w:t xml:space="preserve">, </w:t>
            </w:r>
            <w:proofErr w:type="spellStart"/>
            <w:r w:rsidR="000012AC">
              <w:rPr>
                <w:rFonts w:asciiTheme="minorHAnsi" w:hAnsiTheme="minorHAnsi"/>
              </w:rPr>
              <w:t>DuFour</w:t>
            </w:r>
            <w:proofErr w:type="spellEnd"/>
            <w:r w:rsidR="000012AC">
              <w:rPr>
                <w:rFonts w:asciiTheme="minorHAnsi" w:hAnsiTheme="minorHAnsi"/>
              </w:rPr>
              <w:t xml:space="preserve">, </w:t>
            </w:r>
            <w:proofErr w:type="spellStart"/>
            <w:r w:rsidR="000012AC">
              <w:rPr>
                <w:rFonts w:asciiTheme="minorHAnsi" w:hAnsiTheme="minorHAnsi"/>
              </w:rPr>
              <w:t>Eaker</w:t>
            </w:r>
            <w:proofErr w:type="spellEnd"/>
            <w:r w:rsidR="000012AC">
              <w:rPr>
                <w:rFonts w:asciiTheme="minorHAnsi" w:hAnsiTheme="minorHAnsi"/>
              </w:rPr>
              <w:t>)</w:t>
            </w:r>
            <w:r w:rsidR="00F25A8A">
              <w:rPr>
                <w:rFonts w:asciiTheme="minorHAnsi" w:hAnsiTheme="minorHAnsi"/>
              </w:rPr>
              <w:t xml:space="preserve">   </w:t>
            </w:r>
            <w:r>
              <w:rPr>
                <w:rFonts w:asciiTheme="minorHAnsi" w:hAnsiTheme="minorHAnsi"/>
              </w:rPr>
              <w:t xml:space="preserve"> </w:t>
            </w:r>
            <w:r w:rsidR="00F25A8A" w:rsidRPr="00F25A8A">
              <w:rPr>
                <w:rFonts w:asciiTheme="minorHAnsi" w:hAnsiTheme="minorHAnsi"/>
                <w:b/>
                <w:sz w:val="16"/>
                <w:szCs w:val="16"/>
              </w:rPr>
              <w:t>Next Meeting</w:t>
            </w:r>
          </w:p>
        </w:tc>
      </w:tr>
    </w:tbl>
    <w:p w:rsidR="009A2951" w:rsidRDefault="009A2951" w:rsidP="009A2951">
      <w:pPr>
        <w:rPr>
          <w:rFonts w:ascii="Calibri" w:eastAsia="Calibri" w:hAnsi="Calibri" w:cs="Calibri"/>
          <w:b/>
          <w:bCs/>
          <w:i/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sz w:val="20"/>
          <w:szCs w:val="20"/>
        </w:rPr>
        <w:t xml:space="preserve">                           </w:t>
      </w:r>
    </w:p>
    <w:p w:rsidR="00942A62" w:rsidRDefault="009A2951" w:rsidP="009A2951">
      <w:pPr>
        <w:ind w:left="720"/>
        <w:rPr>
          <w:b/>
          <w:sz w:val="20"/>
          <w:szCs w:val="20"/>
        </w:rPr>
      </w:pPr>
      <w:r>
        <w:rPr>
          <w:rFonts w:ascii="Calibri" w:eastAsia="Calibri" w:hAnsi="Calibri" w:cs="Calibri"/>
          <w:b/>
          <w:bCs/>
          <w:i/>
          <w:sz w:val="20"/>
          <w:szCs w:val="20"/>
        </w:rPr>
        <w:t xml:space="preserve">            </w:t>
      </w:r>
      <w:r w:rsidR="00081FF3" w:rsidRPr="00B054A2">
        <w:rPr>
          <w:b/>
          <w:sz w:val="20"/>
          <w:szCs w:val="20"/>
        </w:rPr>
        <w:t>“Success isn’t about where you’v</w:t>
      </w:r>
      <w:r w:rsidR="00942A62" w:rsidRPr="00B054A2">
        <w:rPr>
          <w:b/>
          <w:sz w:val="20"/>
          <w:szCs w:val="20"/>
        </w:rPr>
        <w:t>e been</w:t>
      </w:r>
      <w:proofErr w:type="gramStart"/>
      <w:r w:rsidR="00942A62" w:rsidRPr="00B054A2">
        <w:rPr>
          <w:b/>
          <w:sz w:val="20"/>
          <w:szCs w:val="20"/>
        </w:rPr>
        <w:t>,</w:t>
      </w:r>
      <w:proofErr w:type="gramEnd"/>
      <w:r w:rsidR="00942A62" w:rsidRPr="00B054A2">
        <w:rPr>
          <w:b/>
          <w:sz w:val="20"/>
          <w:szCs w:val="20"/>
        </w:rPr>
        <w:t xml:space="preserve"> it’s about where you are going.”</w:t>
      </w:r>
      <w:r w:rsidR="00081FF3" w:rsidRPr="00B054A2">
        <w:rPr>
          <w:b/>
          <w:sz w:val="20"/>
          <w:szCs w:val="20"/>
        </w:rPr>
        <w:t xml:space="preserve">   </w:t>
      </w:r>
      <w:r w:rsidR="00942A62" w:rsidRPr="00B054A2">
        <w:rPr>
          <w:b/>
          <w:sz w:val="20"/>
          <w:szCs w:val="20"/>
        </w:rPr>
        <w:t xml:space="preserve">Delano &amp; </w:t>
      </w:r>
      <w:proofErr w:type="spellStart"/>
      <w:r w:rsidR="00942A62" w:rsidRPr="00B054A2">
        <w:rPr>
          <w:b/>
          <w:sz w:val="20"/>
          <w:szCs w:val="20"/>
        </w:rPr>
        <w:t>Morgenroth</w:t>
      </w:r>
      <w:proofErr w:type="spellEnd"/>
    </w:p>
    <w:p w:rsidR="008659C5" w:rsidRDefault="008659C5" w:rsidP="009A2951">
      <w:pPr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Yellow Stars….List the 6 elements in the 21</w:t>
      </w:r>
      <w:r w:rsidRPr="008659C5">
        <w:rPr>
          <w:b/>
          <w:sz w:val="20"/>
          <w:szCs w:val="20"/>
          <w:vertAlign w:val="superscript"/>
        </w:rPr>
        <w:t>st</w:t>
      </w:r>
      <w:r>
        <w:rPr>
          <w:b/>
          <w:sz w:val="20"/>
          <w:szCs w:val="20"/>
        </w:rPr>
        <w:t xml:space="preserve"> Model of Education</w:t>
      </w:r>
    </w:p>
    <w:p w:rsidR="008659C5" w:rsidRDefault="008659C5" w:rsidP="009A2951">
      <w:pPr>
        <w:ind w:left="720"/>
        <w:rPr>
          <w:b/>
          <w:sz w:val="20"/>
          <w:szCs w:val="20"/>
        </w:rPr>
      </w:pPr>
    </w:p>
    <w:p w:rsidR="008659C5" w:rsidRDefault="008659C5" w:rsidP="009A2951">
      <w:pPr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Blue stars…List the 5 District Goals</w:t>
      </w:r>
    </w:p>
    <w:p w:rsidR="008659C5" w:rsidRDefault="008659C5" w:rsidP="009A2951">
      <w:pPr>
        <w:ind w:left="720"/>
        <w:rPr>
          <w:b/>
          <w:sz w:val="20"/>
          <w:szCs w:val="20"/>
        </w:rPr>
      </w:pPr>
    </w:p>
    <w:p w:rsidR="008659C5" w:rsidRDefault="008659C5" w:rsidP="009A2951">
      <w:pPr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Red Stars….List the 3 major themes overarching the concept of a professional learning community</w:t>
      </w:r>
    </w:p>
    <w:p w:rsidR="008659C5" w:rsidRDefault="008659C5" w:rsidP="009A2951">
      <w:pPr>
        <w:ind w:left="720"/>
        <w:rPr>
          <w:b/>
          <w:sz w:val="20"/>
          <w:szCs w:val="20"/>
        </w:rPr>
      </w:pPr>
    </w:p>
    <w:p w:rsidR="008659C5" w:rsidRDefault="008659C5" w:rsidP="009A2951">
      <w:pPr>
        <w:ind w:left="720"/>
        <w:rPr>
          <w:b/>
          <w:sz w:val="20"/>
          <w:szCs w:val="20"/>
        </w:rPr>
      </w:pPr>
      <w:r>
        <w:rPr>
          <w:b/>
          <w:sz w:val="20"/>
          <w:szCs w:val="20"/>
        </w:rPr>
        <w:t>Green stars….List the 4 central/critical questions to address in a professional learning community</w:t>
      </w:r>
    </w:p>
    <w:sectPr w:rsidR="008659C5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B1EDB"/>
    <w:multiLevelType w:val="hybridMultilevel"/>
    <w:tmpl w:val="DF28819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>
    <w:useFELayout/>
  </w:compat>
  <w:rsids>
    <w:rsidRoot w:val="0060570B"/>
    <w:rsid w:val="000012AC"/>
    <w:rsid w:val="00020270"/>
    <w:rsid w:val="00081FF3"/>
    <w:rsid w:val="001078B5"/>
    <w:rsid w:val="00123798"/>
    <w:rsid w:val="00127739"/>
    <w:rsid w:val="00181BCD"/>
    <w:rsid w:val="001D5EDE"/>
    <w:rsid w:val="002A0C71"/>
    <w:rsid w:val="002A54BF"/>
    <w:rsid w:val="002F2262"/>
    <w:rsid w:val="0030670B"/>
    <w:rsid w:val="003D6C07"/>
    <w:rsid w:val="0041337A"/>
    <w:rsid w:val="00416875"/>
    <w:rsid w:val="00441998"/>
    <w:rsid w:val="004A05C7"/>
    <w:rsid w:val="005A6436"/>
    <w:rsid w:val="0060570B"/>
    <w:rsid w:val="006166A0"/>
    <w:rsid w:val="0064362F"/>
    <w:rsid w:val="006F64F6"/>
    <w:rsid w:val="00741817"/>
    <w:rsid w:val="0077078F"/>
    <w:rsid w:val="007A2B60"/>
    <w:rsid w:val="008659C5"/>
    <w:rsid w:val="0087587C"/>
    <w:rsid w:val="00942A62"/>
    <w:rsid w:val="00943CF8"/>
    <w:rsid w:val="009833E4"/>
    <w:rsid w:val="009A2951"/>
    <w:rsid w:val="009F6595"/>
    <w:rsid w:val="00A00DA1"/>
    <w:rsid w:val="00A5114D"/>
    <w:rsid w:val="00A740B4"/>
    <w:rsid w:val="00AD56F4"/>
    <w:rsid w:val="00B054A2"/>
    <w:rsid w:val="00B26BBA"/>
    <w:rsid w:val="00B5589E"/>
    <w:rsid w:val="00B73E60"/>
    <w:rsid w:val="00C422E8"/>
    <w:rsid w:val="00C42C7A"/>
    <w:rsid w:val="00C52C12"/>
    <w:rsid w:val="00CF1A5B"/>
    <w:rsid w:val="00D91CF6"/>
    <w:rsid w:val="00E117EB"/>
    <w:rsid w:val="00F25A8A"/>
    <w:rsid w:val="00F427D7"/>
    <w:rsid w:val="00F71D9B"/>
    <w:rsid w:val="00FC06C1"/>
    <w:rsid w:val="00FC0FC0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687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68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Ds7fmtamZ5w&amp;feature=relmf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7-ErgtGzkhs&amp;feature=relmfu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2</cp:revision>
  <cp:lastPrinted>2012-09-16T17:44:00Z</cp:lastPrinted>
  <dcterms:created xsi:type="dcterms:W3CDTF">2012-09-18T13:05:00Z</dcterms:created>
  <dcterms:modified xsi:type="dcterms:W3CDTF">2012-09-18T13:05:00Z</dcterms:modified>
</cp:coreProperties>
</file>